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DB" w:rsidRPr="00183387" w:rsidRDefault="00AB49DB" w:rsidP="00AB49DB">
      <w:pPr>
        <w:spacing w:line="460" w:lineRule="exact"/>
        <w:jc w:val="center"/>
        <w:rPr>
          <w:rFonts w:eastAsia="華康魏碑體"/>
          <w:b/>
          <w:sz w:val="32"/>
          <w:szCs w:val="32"/>
        </w:rPr>
      </w:pPr>
      <w:bookmarkStart w:id="0" w:name="_GoBack"/>
      <w:bookmarkEnd w:id="0"/>
      <w:r w:rsidRPr="00183387">
        <w:rPr>
          <w:rFonts w:eastAsia="華康魏碑體" w:hint="eastAsia"/>
          <w:b/>
          <w:sz w:val="32"/>
          <w:szCs w:val="32"/>
        </w:rPr>
        <w:t>國立臺灣師範大學獎學金管理委員會代辦</w:t>
      </w:r>
    </w:p>
    <w:p w:rsidR="00AB49DB" w:rsidRDefault="00AB49DB" w:rsidP="00AB49DB">
      <w:pPr>
        <w:spacing w:line="460" w:lineRule="exact"/>
        <w:jc w:val="center"/>
        <w:rPr>
          <w:rFonts w:eastAsia="華康魏碑體"/>
          <w:b/>
          <w:sz w:val="32"/>
          <w:szCs w:val="32"/>
        </w:rPr>
      </w:pPr>
      <w:r w:rsidRPr="00183387">
        <w:rPr>
          <w:rFonts w:eastAsia="華康魏碑體" w:hint="eastAsia"/>
          <w:b/>
          <w:sz w:val="32"/>
          <w:szCs w:val="32"/>
        </w:rPr>
        <w:t>「林美珠校友獎學金」</w:t>
      </w:r>
      <w:r>
        <w:rPr>
          <w:rFonts w:eastAsia="華康魏碑體" w:hint="eastAsia"/>
          <w:b/>
          <w:sz w:val="32"/>
          <w:szCs w:val="32"/>
        </w:rPr>
        <w:t>設置</w:t>
      </w:r>
      <w:r w:rsidRPr="00183387">
        <w:rPr>
          <w:rFonts w:eastAsia="華康魏碑體" w:hint="eastAsia"/>
          <w:b/>
          <w:sz w:val="32"/>
          <w:szCs w:val="32"/>
        </w:rPr>
        <w:t>辦法</w:t>
      </w:r>
    </w:p>
    <w:p w:rsidR="00AB49DB" w:rsidRPr="00707471" w:rsidRDefault="00AB49DB" w:rsidP="00AB49DB">
      <w:pPr>
        <w:spacing w:line="200" w:lineRule="atLeast"/>
        <w:jc w:val="right"/>
        <w:rPr>
          <w:rFonts w:ascii="標楷體" w:eastAsia="標楷體"/>
          <w:b/>
          <w:color w:val="000000"/>
          <w:sz w:val="28"/>
          <w:szCs w:val="28"/>
        </w:rPr>
      </w:pPr>
      <w:r w:rsidRPr="00CE4409">
        <w:rPr>
          <w:rFonts w:eastAsia="標楷體" w:hint="eastAsia"/>
          <w:sz w:val="20"/>
        </w:rPr>
        <w:t>102</w:t>
      </w:r>
      <w:r w:rsidRPr="00CE4409">
        <w:rPr>
          <w:rFonts w:eastAsia="標楷體"/>
          <w:sz w:val="20"/>
        </w:rPr>
        <w:t>年</w:t>
      </w:r>
      <w:r>
        <w:rPr>
          <w:rFonts w:eastAsia="標楷體" w:hint="eastAsia"/>
          <w:sz w:val="20"/>
        </w:rPr>
        <w:t>12</w:t>
      </w:r>
      <w:r w:rsidRPr="00CE4409">
        <w:rPr>
          <w:rFonts w:eastAsia="標楷體"/>
          <w:sz w:val="20"/>
        </w:rPr>
        <w:t>月</w:t>
      </w:r>
      <w:r>
        <w:rPr>
          <w:rFonts w:eastAsia="標楷體" w:hint="eastAsia"/>
          <w:sz w:val="20"/>
        </w:rPr>
        <w:t>24</w:t>
      </w:r>
      <w:r w:rsidRPr="00CE4409">
        <w:rPr>
          <w:rFonts w:eastAsia="標楷體"/>
          <w:sz w:val="20"/>
        </w:rPr>
        <w:t>日</w:t>
      </w:r>
      <w:r>
        <w:rPr>
          <w:rFonts w:eastAsia="標楷體" w:hint="eastAsia"/>
          <w:sz w:val="20"/>
        </w:rPr>
        <w:t>獎學金管理委員</w:t>
      </w:r>
      <w:r>
        <w:rPr>
          <w:rFonts w:eastAsia="標楷體"/>
          <w:sz w:val="20"/>
        </w:rPr>
        <w:t>會議</w:t>
      </w:r>
      <w:r>
        <w:rPr>
          <w:rFonts w:eastAsia="標楷體" w:hint="eastAsia"/>
          <w:sz w:val="20"/>
        </w:rPr>
        <w:t>修正</w:t>
      </w:r>
      <w:r w:rsidRPr="00CE4409">
        <w:rPr>
          <w:rFonts w:eastAsia="標楷體"/>
          <w:sz w:val="20"/>
        </w:rPr>
        <w:t>通過</w:t>
      </w:r>
    </w:p>
    <w:p w:rsidR="00AB49DB" w:rsidRPr="00183387" w:rsidRDefault="00AB49DB" w:rsidP="00AB49DB">
      <w:pPr>
        <w:spacing w:line="460" w:lineRule="exact"/>
        <w:ind w:left="599" w:hangingChars="214" w:hanging="599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>一、緣起：</w:t>
      </w:r>
      <w:proofErr w:type="gramStart"/>
      <w:r w:rsidRPr="00183387">
        <w:rPr>
          <w:rFonts w:eastAsia="標楷體" w:hint="eastAsia"/>
          <w:sz w:val="28"/>
        </w:rPr>
        <w:t>毅寧基金會</w:t>
      </w:r>
      <w:proofErr w:type="gramEnd"/>
      <w:r w:rsidRPr="00183387">
        <w:rPr>
          <w:rFonts w:eastAsia="標楷體" w:hint="eastAsia"/>
          <w:sz w:val="28"/>
        </w:rPr>
        <w:t>（</w:t>
      </w:r>
      <w:r w:rsidRPr="00183387">
        <w:rPr>
          <w:rFonts w:eastAsia="標楷體"/>
          <w:sz w:val="28"/>
        </w:rPr>
        <w:t>LYNCK Foundation</w:t>
      </w:r>
      <w:r w:rsidRPr="00183387">
        <w:rPr>
          <w:rFonts w:eastAsia="標楷體" w:hint="eastAsia"/>
          <w:sz w:val="28"/>
        </w:rPr>
        <w:t>）受李財興先生委託，為紀念其亡妻林美珠女士（國立台灣師範大學物理系五九級校友），本著回饋其母校及照顧單親家庭子女學生之精神，特捐贈新台幣貳佰萬元整設置「林美珠校友獎學金」，以鼓勵母校學子勤奮向學。</w:t>
      </w:r>
    </w:p>
    <w:p w:rsidR="00AB49DB" w:rsidRPr="00183387" w:rsidRDefault="00AB49DB" w:rsidP="00AB49DB">
      <w:pPr>
        <w:spacing w:line="460" w:lineRule="exact"/>
        <w:ind w:left="479" w:hangingChars="171" w:hanging="479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>二、依據</w:t>
      </w:r>
      <w:proofErr w:type="gramStart"/>
      <w:r w:rsidRPr="00183387">
        <w:rPr>
          <w:rFonts w:eastAsia="標楷體" w:hint="eastAsia"/>
          <w:sz w:val="28"/>
        </w:rPr>
        <w:t>九十一年五月四日毅寧基金會</w:t>
      </w:r>
      <w:proofErr w:type="gramEnd"/>
      <w:r w:rsidRPr="00183387">
        <w:rPr>
          <w:rFonts w:eastAsia="標楷體" w:hint="eastAsia"/>
          <w:sz w:val="28"/>
        </w:rPr>
        <w:t>（</w:t>
      </w:r>
      <w:r w:rsidRPr="00183387">
        <w:rPr>
          <w:rFonts w:eastAsia="標楷體"/>
          <w:sz w:val="28"/>
        </w:rPr>
        <w:t>LYNCK Foundation</w:t>
      </w:r>
      <w:r w:rsidRPr="00183387">
        <w:rPr>
          <w:rFonts w:eastAsia="標楷體" w:hint="eastAsia"/>
          <w:sz w:val="28"/>
        </w:rPr>
        <w:t>）捐贈獎學金同意書辦理，並訂定本辦法</w:t>
      </w:r>
      <w:r w:rsidRPr="00183387">
        <w:rPr>
          <w:rFonts w:eastAsia="標楷體"/>
          <w:sz w:val="28"/>
        </w:rPr>
        <w:t>。</w:t>
      </w:r>
    </w:p>
    <w:p w:rsidR="00AB49DB" w:rsidRPr="00183387" w:rsidRDefault="00AB49DB" w:rsidP="00AB49DB">
      <w:pPr>
        <w:spacing w:line="460" w:lineRule="exact"/>
        <w:ind w:left="560" w:hangingChars="200" w:hanging="560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>三、本獎學金本金計新台幣</w:t>
      </w:r>
      <w:proofErr w:type="gramStart"/>
      <w:r w:rsidRPr="00183387">
        <w:rPr>
          <w:rFonts w:eastAsia="標楷體" w:hint="eastAsia"/>
          <w:sz w:val="28"/>
        </w:rPr>
        <w:t>貳</w:t>
      </w:r>
      <w:proofErr w:type="gramEnd"/>
      <w:r w:rsidRPr="00183387">
        <w:rPr>
          <w:rFonts w:eastAsia="標楷體" w:hint="eastAsia"/>
          <w:sz w:val="28"/>
        </w:rPr>
        <w:t>百萬元整，交由本校辦理定存，每年支付壹拾貳萬元整作為獎學金之用，直到用罄為止</w:t>
      </w:r>
      <w:r w:rsidRPr="00183387">
        <w:rPr>
          <w:rFonts w:eastAsia="標楷體"/>
          <w:sz w:val="28"/>
        </w:rPr>
        <w:t>。</w:t>
      </w:r>
    </w:p>
    <w:p w:rsidR="00AB49DB" w:rsidRPr="00183387" w:rsidRDefault="00AB49DB" w:rsidP="00AB49DB">
      <w:pPr>
        <w:spacing w:line="460" w:lineRule="exact"/>
        <w:ind w:left="560" w:hangingChars="200" w:hanging="560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>四、本獎學金每學年獎助六名每名貳萬元整。</w:t>
      </w:r>
      <w:proofErr w:type="gramStart"/>
      <w:r w:rsidRPr="00183387">
        <w:rPr>
          <w:rFonts w:eastAsia="標楷體" w:hint="eastAsia"/>
          <w:sz w:val="28"/>
        </w:rPr>
        <w:t>（</w:t>
      </w:r>
      <w:proofErr w:type="gramEnd"/>
      <w:r w:rsidRPr="00183387">
        <w:rPr>
          <w:rFonts w:eastAsia="標楷體" w:hint="eastAsia"/>
          <w:sz w:val="28"/>
        </w:rPr>
        <w:t>當獎學金剩餘金額不足壹拾貳萬時，校方得作適當名額調整。）</w:t>
      </w:r>
    </w:p>
    <w:p w:rsidR="00AB49DB" w:rsidRPr="00183387" w:rsidRDefault="00AB49DB" w:rsidP="00AB49DB">
      <w:pPr>
        <w:spacing w:line="460" w:lineRule="exact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>五、本獎學金頒發對象為本校學士班肄業學生</w:t>
      </w:r>
      <w:proofErr w:type="gramStart"/>
      <w:r w:rsidRPr="00183387">
        <w:rPr>
          <w:rFonts w:eastAsia="標楷體" w:hint="eastAsia"/>
          <w:sz w:val="28"/>
        </w:rPr>
        <w:t>學行俱優</w:t>
      </w:r>
      <w:proofErr w:type="gramEnd"/>
      <w:r w:rsidRPr="00183387">
        <w:rPr>
          <w:rFonts w:eastAsia="標楷體" w:hint="eastAsia"/>
          <w:sz w:val="28"/>
        </w:rPr>
        <w:t>者</w:t>
      </w:r>
      <w:r w:rsidRPr="00183387">
        <w:rPr>
          <w:rFonts w:eastAsia="標楷體"/>
          <w:sz w:val="28"/>
        </w:rPr>
        <w:t>。</w:t>
      </w:r>
    </w:p>
    <w:p w:rsidR="00AB49DB" w:rsidRPr="00183387" w:rsidRDefault="00AB49DB" w:rsidP="00AB49DB">
      <w:pPr>
        <w:spacing w:line="460" w:lineRule="exact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>六、本獎學金申請人資格：</w:t>
      </w:r>
    </w:p>
    <w:p w:rsidR="00AB49DB" w:rsidRPr="00183387" w:rsidRDefault="00AB49DB" w:rsidP="00AB49DB">
      <w:pPr>
        <w:spacing w:line="460" w:lineRule="exact"/>
        <w:ind w:firstLineChars="200" w:firstLine="560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>（一）本校學士班學生，當學年度未領其他獎學金者</w:t>
      </w:r>
      <w:r w:rsidRPr="00183387">
        <w:rPr>
          <w:rFonts w:eastAsia="標楷體"/>
          <w:sz w:val="28"/>
        </w:rPr>
        <w:t>。</w:t>
      </w:r>
    </w:p>
    <w:p w:rsidR="00AB49DB" w:rsidRPr="00183387" w:rsidRDefault="00AB49DB" w:rsidP="00AB49DB">
      <w:pPr>
        <w:spacing w:line="460" w:lineRule="exact"/>
        <w:ind w:leftChars="232" w:left="1397" w:hangingChars="300" w:hanging="840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>（二）上學年學業成績總平均皆在七十分以上，體育成績七十分以上</w:t>
      </w:r>
      <w:r w:rsidRPr="00183387">
        <w:rPr>
          <w:rFonts w:eastAsia="標楷體"/>
          <w:sz w:val="28"/>
        </w:rPr>
        <w:t>。</w:t>
      </w:r>
    </w:p>
    <w:p w:rsidR="00AB49DB" w:rsidRPr="00183387" w:rsidRDefault="00AB49DB" w:rsidP="00AB49DB">
      <w:pPr>
        <w:spacing w:line="460" w:lineRule="exact"/>
        <w:ind w:leftChars="232" w:left="1397" w:hangingChars="300" w:hanging="840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>（三）以單親家庭子女且家庭清寒者為第一優先，次為單親家庭子女，再為家境清寒者。</w:t>
      </w:r>
    </w:p>
    <w:p w:rsidR="00AB49DB" w:rsidRPr="00183387" w:rsidRDefault="00AB49DB" w:rsidP="00AB49DB">
      <w:pPr>
        <w:spacing w:line="460" w:lineRule="exact"/>
        <w:ind w:left="560" w:hangingChars="200" w:hanging="560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>七、凡符合本辦法第五條各款規定，申請獎學金之學生，應於公告日起二</w:t>
      </w:r>
      <w:proofErr w:type="gramStart"/>
      <w:r w:rsidRPr="00183387">
        <w:rPr>
          <w:rFonts w:eastAsia="標楷體" w:hint="eastAsia"/>
          <w:sz w:val="28"/>
        </w:rPr>
        <w:t>週</w:t>
      </w:r>
      <w:proofErr w:type="gramEnd"/>
      <w:r w:rsidRPr="00183387">
        <w:rPr>
          <w:rFonts w:eastAsia="標楷體" w:hint="eastAsia"/>
          <w:sz w:val="28"/>
        </w:rPr>
        <w:t>內</w:t>
      </w:r>
      <w:proofErr w:type="gramStart"/>
      <w:r w:rsidRPr="00183387">
        <w:rPr>
          <w:rFonts w:eastAsia="標楷體" w:hint="eastAsia"/>
          <w:sz w:val="28"/>
        </w:rPr>
        <w:t>檢具左列</w:t>
      </w:r>
      <w:proofErr w:type="gramEnd"/>
      <w:r w:rsidRPr="00183387">
        <w:rPr>
          <w:rFonts w:eastAsia="標楷體" w:hint="eastAsia"/>
          <w:sz w:val="28"/>
        </w:rPr>
        <w:t>證件，向本會提出申請</w:t>
      </w:r>
      <w:r w:rsidRPr="00183387">
        <w:rPr>
          <w:rFonts w:eastAsia="標楷體"/>
          <w:sz w:val="28"/>
        </w:rPr>
        <w:t>。</w:t>
      </w:r>
    </w:p>
    <w:p w:rsidR="00AB49DB" w:rsidRPr="00183387" w:rsidRDefault="00AB49DB" w:rsidP="00AB49DB">
      <w:pPr>
        <w:spacing w:line="460" w:lineRule="exact"/>
        <w:rPr>
          <w:rFonts w:eastAsia="標楷體"/>
          <w:sz w:val="28"/>
        </w:rPr>
      </w:pPr>
      <w:r w:rsidRPr="00183387">
        <w:rPr>
          <w:rFonts w:eastAsia="標楷體"/>
          <w:sz w:val="28"/>
        </w:rPr>
        <w:t xml:space="preserve">    </w:t>
      </w:r>
      <w:r w:rsidRPr="00183387">
        <w:rPr>
          <w:rFonts w:eastAsia="標楷體" w:hint="eastAsia"/>
          <w:sz w:val="28"/>
        </w:rPr>
        <w:t>（一）申請表一份</w:t>
      </w:r>
      <w:r w:rsidRPr="00183387">
        <w:rPr>
          <w:rFonts w:eastAsia="標楷體"/>
          <w:sz w:val="28"/>
        </w:rPr>
        <w:t>。</w:t>
      </w:r>
    </w:p>
    <w:p w:rsidR="00AB49DB" w:rsidRPr="00183387" w:rsidRDefault="00AB49DB" w:rsidP="00AB49DB">
      <w:pPr>
        <w:spacing w:line="460" w:lineRule="exact"/>
        <w:rPr>
          <w:rFonts w:eastAsia="標楷體"/>
          <w:sz w:val="28"/>
        </w:rPr>
      </w:pPr>
      <w:r w:rsidRPr="00183387">
        <w:rPr>
          <w:rFonts w:eastAsia="標楷體"/>
          <w:sz w:val="28"/>
        </w:rPr>
        <w:t xml:space="preserve">    </w:t>
      </w:r>
      <w:r w:rsidRPr="00183387">
        <w:rPr>
          <w:rFonts w:eastAsia="標楷體" w:hint="eastAsia"/>
          <w:sz w:val="28"/>
        </w:rPr>
        <w:t>（二）學生證影本一份</w:t>
      </w:r>
      <w:r w:rsidRPr="00183387">
        <w:rPr>
          <w:rFonts w:eastAsia="標楷體"/>
          <w:sz w:val="28"/>
        </w:rPr>
        <w:t>。</w:t>
      </w:r>
    </w:p>
    <w:p w:rsidR="00AB49DB" w:rsidRPr="00183387" w:rsidRDefault="00AB49DB" w:rsidP="00AB49DB">
      <w:pPr>
        <w:spacing w:line="460" w:lineRule="exact"/>
        <w:rPr>
          <w:rFonts w:eastAsia="標楷體"/>
          <w:sz w:val="28"/>
        </w:rPr>
      </w:pPr>
      <w:r w:rsidRPr="00183387">
        <w:rPr>
          <w:rFonts w:eastAsia="標楷體"/>
          <w:sz w:val="28"/>
        </w:rPr>
        <w:t xml:space="preserve">    </w:t>
      </w:r>
      <w:r w:rsidRPr="00183387">
        <w:rPr>
          <w:rFonts w:eastAsia="標楷體" w:hint="eastAsia"/>
          <w:sz w:val="28"/>
        </w:rPr>
        <w:t>（三）上學年成績單一份</w:t>
      </w:r>
      <w:r w:rsidRPr="00183387">
        <w:rPr>
          <w:rFonts w:eastAsia="標楷體"/>
          <w:sz w:val="28"/>
        </w:rPr>
        <w:t>。</w:t>
      </w:r>
    </w:p>
    <w:p w:rsidR="00AB49DB" w:rsidRPr="00183387" w:rsidRDefault="00AB49DB" w:rsidP="00AB49DB">
      <w:pPr>
        <w:spacing w:line="460" w:lineRule="exact"/>
        <w:rPr>
          <w:rFonts w:eastAsia="標楷體"/>
          <w:sz w:val="28"/>
        </w:rPr>
      </w:pPr>
      <w:r w:rsidRPr="00183387">
        <w:rPr>
          <w:rFonts w:eastAsia="標楷體"/>
          <w:sz w:val="28"/>
        </w:rPr>
        <w:t xml:space="preserve">    </w:t>
      </w:r>
      <w:r w:rsidRPr="00183387">
        <w:rPr>
          <w:rFonts w:eastAsia="標楷體" w:hint="eastAsia"/>
          <w:sz w:val="28"/>
        </w:rPr>
        <w:t>（四）單親家庭證明</w:t>
      </w:r>
      <w:r w:rsidRPr="00183387">
        <w:rPr>
          <w:rFonts w:eastAsia="標楷體"/>
          <w:sz w:val="28"/>
        </w:rPr>
        <w:t>。</w:t>
      </w:r>
    </w:p>
    <w:p w:rsidR="00AB49DB" w:rsidRPr="00183387" w:rsidRDefault="00AB49DB" w:rsidP="00AB49DB">
      <w:pPr>
        <w:spacing w:line="460" w:lineRule="exact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 xml:space="preserve">    </w:t>
      </w:r>
      <w:r w:rsidRPr="00183387">
        <w:rPr>
          <w:rFonts w:eastAsia="標楷體" w:hint="eastAsia"/>
          <w:sz w:val="28"/>
        </w:rPr>
        <w:t>（五）家境清寒證明。</w:t>
      </w:r>
    </w:p>
    <w:p w:rsidR="00374EE5" w:rsidRPr="00AB49DB" w:rsidRDefault="00AB49DB" w:rsidP="00AB49DB">
      <w:pPr>
        <w:spacing w:line="460" w:lineRule="exact"/>
        <w:rPr>
          <w:rFonts w:eastAsia="標楷體"/>
          <w:sz w:val="28"/>
        </w:rPr>
      </w:pPr>
      <w:r w:rsidRPr="00183387">
        <w:rPr>
          <w:rFonts w:eastAsia="標楷體" w:hint="eastAsia"/>
          <w:sz w:val="28"/>
        </w:rPr>
        <w:t>八、本辦法經獎學金管理委員會會議通過，陳請校長核定後實施，修訂時亦同。</w:t>
      </w:r>
    </w:p>
    <w:sectPr w:rsidR="00374EE5" w:rsidRPr="00AB49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50" w:rsidRDefault="00285550" w:rsidP="00AB49DB">
      <w:r>
        <w:separator/>
      </w:r>
    </w:p>
  </w:endnote>
  <w:endnote w:type="continuationSeparator" w:id="0">
    <w:p w:rsidR="00285550" w:rsidRDefault="00285550" w:rsidP="00AB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50" w:rsidRDefault="00285550" w:rsidP="00AB49DB">
      <w:r>
        <w:separator/>
      </w:r>
    </w:p>
  </w:footnote>
  <w:footnote w:type="continuationSeparator" w:id="0">
    <w:p w:rsidR="00285550" w:rsidRDefault="00285550" w:rsidP="00AB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4"/>
    <w:rsid w:val="0002029E"/>
    <w:rsid w:val="000B40C4"/>
    <w:rsid w:val="00285550"/>
    <w:rsid w:val="00374EE5"/>
    <w:rsid w:val="00952CB6"/>
    <w:rsid w:val="00A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9D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B49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9D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B49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9D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B49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9D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B49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dcterms:created xsi:type="dcterms:W3CDTF">2014-03-28T06:23:00Z</dcterms:created>
  <dcterms:modified xsi:type="dcterms:W3CDTF">2014-03-28T06:23:00Z</dcterms:modified>
</cp:coreProperties>
</file>