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F8" w:rsidRPr="002328F8" w:rsidRDefault="002328F8" w:rsidP="002328F8">
      <w:pPr>
        <w:spacing w:after="12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328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A245" wp14:editId="68A1025D">
                <wp:simplePos x="0" y="0"/>
                <wp:positionH relativeFrom="column">
                  <wp:posOffset>3447415</wp:posOffset>
                </wp:positionH>
                <wp:positionV relativeFrom="paragraph">
                  <wp:posOffset>369570</wp:posOffset>
                </wp:positionV>
                <wp:extent cx="3143250" cy="1678940"/>
                <wp:effectExtent l="0" t="0" r="19050" b="165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88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日獎學金管理委員會議通過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日獎學金管理委員會議修正通過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Pr="001F2BCC">
                              <w:rPr>
                                <w:rFonts w:hint="eastAsia"/>
                                <w:sz w:val="20"/>
                              </w:rPr>
                              <w:t>學生事務會議修正通過</w:t>
                            </w:r>
                          </w:p>
                          <w:p w:rsidR="002328F8" w:rsidRP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102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Pr="00726840" w:rsidRDefault="002328F8" w:rsidP="002328F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328F8" w:rsidRPr="00201589" w:rsidRDefault="002328F8" w:rsidP="002328F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71.45pt;margin-top:29.1pt;width:247.5pt;height:1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" strokecolor="white">
                <v:textbox>
                  <w:txbxContent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88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</w:rPr>
                        <w:t>日獎學金管理委員會議通過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28</w:t>
                      </w:r>
                      <w:r>
                        <w:rPr>
                          <w:rFonts w:hint="eastAsia"/>
                          <w:sz w:val="20"/>
                        </w:rPr>
                        <w:t>日獎學金管理委員會議修正通過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92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21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102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24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Pr="001F2BCC">
                        <w:rPr>
                          <w:rFonts w:hint="eastAsia"/>
                          <w:sz w:val="20"/>
                        </w:rPr>
                        <w:t>學生事務會議修正通過</w:t>
                      </w:r>
                    </w:p>
                    <w:p w:rsidR="002328F8" w:rsidRP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 w:rsidRPr="002328F8">
                        <w:rPr>
                          <w:rFonts w:hint="eastAsia"/>
                          <w:sz w:val="20"/>
                        </w:rPr>
                        <w:t>102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年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10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月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2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Pr="00726840" w:rsidRDefault="002328F8" w:rsidP="002328F8">
                      <w:pPr>
                        <w:rPr>
                          <w:sz w:val="20"/>
                        </w:rPr>
                      </w:pPr>
                    </w:p>
                    <w:p w:rsidR="002328F8" w:rsidRPr="00201589" w:rsidRDefault="002328F8" w:rsidP="002328F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8F8">
        <w:rPr>
          <w:rFonts w:ascii="標楷體" w:eastAsia="標楷體" w:hAnsi="標楷體" w:hint="eastAsia"/>
          <w:b/>
          <w:sz w:val="32"/>
          <w:szCs w:val="32"/>
        </w:rPr>
        <w:t>國立台灣師範大學</w:t>
      </w:r>
      <w:bookmarkStart w:id="0" w:name="_GoBack"/>
      <w:r w:rsidRPr="002328F8">
        <w:rPr>
          <w:rFonts w:ascii="標楷體" w:eastAsia="標楷體" w:hAnsi="標楷體" w:hint="eastAsia"/>
          <w:b/>
          <w:sz w:val="32"/>
          <w:szCs w:val="32"/>
        </w:rPr>
        <w:t>博、碩士班優秀研究生獎學金發給辦法</w:t>
      </w:r>
    </w:p>
    <w:bookmarkEnd w:id="0"/>
    <w:p w:rsidR="002328F8" w:rsidRPr="002328F8" w:rsidRDefault="002328F8" w:rsidP="002328F8">
      <w:pPr>
        <w:spacing w:line="700" w:lineRule="exact"/>
        <w:rPr>
          <w:rFonts w:eastAsia="標楷體"/>
        </w:rPr>
      </w:pPr>
    </w:p>
    <w:p w:rsidR="002328F8" w:rsidRDefault="002328F8" w:rsidP="002328F8">
      <w:pPr>
        <w:spacing w:line="700" w:lineRule="exact"/>
        <w:rPr>
          <w:rFonts w:eastAsia="標楷體"/>
          <w:sz w:val="28"/>
          <w:szCs w:val="20"/>
        </w:rPr>
      </w:pP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第一條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本校為鼓勵博、碩士班優秀研究生，進德修業，特訂定本辦法。</w:t>
      </w: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第二條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本獎學金所需經費由本校年度預算編列支應。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第三條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本獎學金名額分配各學系（所）碩士班一名，博士班一名。如碩士班、博士班人數各超過五十人者，每超過五十人增額錄取一名。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第四條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本獎學金每學期辦理一次，博士班每名每學期發給新台幣</w:t>
      </w:r>
      <w:proofErr w:type="gramStart"/>
      <w:r w:rsidRPr="00DA5E92">
        <w:rPr>
          <w:rFonts w:eastAsia="標楷體" w:hint="eastAsia"/>
          <w:sz w:val="28"/>
          <w:szCs w:val="20"/>
        </w:rPr>
        <w:t>貳萬元暨獎狀</w:t>
      </w:r>
      <w:proofErr w:type="gramEnd"/>
      <w:r w:rsidRPr="00DA5E92">
        <w:rPr>
          <w:rFonts w:eastAsia="標楷體" w:hint="eastAsia"/>
          <w:sz w:val="28"/>
          <w:szCs w:val="20"/>
        </w:rPr>
        <w:t>乙紙，碩士班每名每學期發給新台幣壹萬伍千元暨獎狀乙紙。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第五條</w:t>
      </w:r>
      <w:r w:rsidRPr="00DA5E92">
        <w:rPr>
          <w:rFonts w:eastAsia="標楷體" w:hint="eastAsia"/>
          <w:sz w:val="28"/>
          <w:szCs w:val="20"/>
        </w:rPr>
        <w:t xml:space="preserve">  </w:t>
      </w:r>
      <w:proofErr w:type="gramStart"/>
      <w:r w:rsidRPr="00DA5E92">
        <w:rPr>
          <w:rFonts w:eastAsia="標楷體" w:hint="eastAsia"/>
          <w:sz w:val="28"/>
          <w:szCs w:val="20"/>
        </w:rPr>
        <w:t>受領本獎學金</w:t>
      </w:r>
      <w:proofErr w:type="gramEnd"/>
      <w:r w:rsidRPr="00DA5E92">
        <w:rPr>
          <w:rFonts w:eastAsia="標楷體" w:hint="eastAsia"/>
          <w:sz w:val="28"/>
          <w:szCs w:val="20"/>
        </w:rPr>
        <w:t>資格：前學期至少應修習兩門科目並達四學分以上</w:t>
      </w:r>
      <w:r w:rsidRPr="00DA5E92">
        <w:rPr>
          <w:rFonts w:eastAsia="標楷體" w:hint="eastAsia"/>
          <w:sz w:val="28"/>
          <w:szCs w:val="20"/>
        </w:rPr>
        <w:t>(</w:t>
      </w:r>
      <w:r w:rsidRPr="00DA5E92">
        <w:rPr>
          <w:rFonts w:eastAsia="標楷體" w:hint="eastAsia"/>
          <w:sz w:val="28"/>
          <w:szCs w:val="20"/>
        </w:rPr>
        <w:t>不含論文</w:t>
      </w:r>
      <w:r w:rsidRPr="00DA5E92">
        <w:rPr>
          <w:rFonts w:eastAsia="標楷體" w:hint="eastAsia"/>
          <w:sz w:val="28"/>
          <w:szCs w:val="20"/>
        </w:rPr>
        <w:t>)</w:t>
      </w:r>
      <w:r w:rsidRPr="00DA5E92">
        <w:rPr>
          <w:rFonts w:eastAsia="標楷體" w:hint="eastAsia"/>
          <w:sz w:val="28"/>
          <w:szCs w:val="20"/>
        </w:rPr>
        <w:t>，且無一科目不及格，並具有從事學術研究潛力者。</w:t>
      </w:r>
    </w:p>
    <w:p w:rsidR="002328F8" w:rsidRPr="00DA5E92" w:rsidRDefault="002328F8" w:rsidP="002328F8">
      <w:pPr>
        <w:spacing w:line="460" w:lineRule="exact"/>
        <w:ind w:left="1200" w:hanging="1200"/>
        <w:rPr>
          <w:rFonts w:ascii="標楷體" w:eastAsia="標楷體" w:hAnsi="標楷體"/>
          <w:bCs/>
          <w:noProof/>
          <w:sz w:val="28"/>
          <w:szCs w:val="28"/>
        </w:rPr>
      </w:pPr>
      <w:r w:rsidRPr="00DA5E92">
        <w:rPr>
          <w:rFonts w:eastAsia="標楷體" w:hint="eastAsia"/>
          <w:sz w:val="28"/>
          <w:szCs w:val="20"/>
        </w:rPr>
        <w:t>第六條</w:t>
      </w:r>
      <w:r w:rsidRPr="00DA5E92">
        <w:rPr>
          <w:rFonts w:eastAsia="標楷體" w:hint="eastAsia"/>
          <w:sz w:val="28"/>
          <w:szCs w:val="20"/>
        </w:rPr>
        <w:t xml:space="preserve">  </w:t>
      </w:r>
      <w:proofErr w:type="gramStart"/>
      <w:r w:rsidRPr="00DA5E92">
        <w:rPr>
          <w:rFonts w:eastAsia="標楷體" w:hint="eastAsia"/>
          <w:sz w:val="28"/>
          <w:szCs w:val="20"/>
        </w:rPr>
        <w:t>受領本獎學金</w:t>
      </w:r>
      <w:proofErr w:type="gramEnd"/>
      <w:r w:rsidRPr="00DA5E92">
        <w:rPr>
          <w:rFonts w:eastAsia="標楷體" w:hint="eastAsia"/>
          <w:sz w:val="28"/>
          <w:szCs w:val="20"/>
        </w:rPr>
        <w:t>者，</w:t>
      </w:r>
      <w:r w:rsidRPr="00DA5E92">
        <w:rPr>
          <w:rFonts w:ascii="標楷體" w:eastAsia="標楷體" w:hAnsi="標楷體" w:hint="eastAsia"/>
          <w:bCs/>
          <w:noProof/>
          <w:sz w:val="28"/>
          <w:szCs w:val="28"/>
        </w:rPr>
        <w:t>當學期不得兼領校內及政府設置之其他獎學金。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 xml:space="preserve">      </w:t>
      </w:r>
      <w:r w:rsidRPr="00DA5E92">
        <w:rPr>
          <w:rFonts w:eastAsia="標楷體" w:hint="eastAsia"/>
          <w:sz w:val="28"/>
          <w:szCs w:val="20"/>
        </w:rPr>
        <w:t>（研究生獎助學金不在此限）。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第七條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請各學系（所）負責甄選推薦，並檢附推薦研究生之申請表、前一學期成績單、該學期</w:t>
      </w:r>
      <w:proofErr w:type="gramStart"/>
      <w:r w:rsidRPr="00DA5E92">
        <w:rPr>
          <w:rFonts w:eastAsia="標楷體" w:hint="eastAsia"/>
          <w:sz w:val="28"/>
          <w:szCs w:val="20"/>
        </w:rPr>
        <w:t>未兼領校</w:t>
      </w:r>
      <w:proofErr w:type="gramEnd"/>
      <w:r w:rsidRPr="00DA5E92">
        <w:rPr>
          <w:rFonts w:eastAsia="標楷體" w:hint="eastAsia"/>
          <w:sz w:val="28"/>
          <w:szCs w:val="20"/>
        </w:rPr>
        <w:t>內獎學金證明，以及具有從事學術研究潛力之資料（曾參加專案研究計畫、或於學術研討會發表論文，或於有審查制度之期刊發表論文）等資料，送學</w:t>
      </w:r>
      <w:proofErr w:type="gramStart"/>
      <w:r w:rsidRPr="00DA5E92">
        <w:rPr>
          <w:rFonts w:eastAsia="標楷體" w:hint="eastAsia"/>
          <w:sz w:val="28"/>
          <w:szCs w:val="20"/>
        </w:rPr>
        <w:t>務</w:t>
      </w:r>
      <w:proofErr w:type="gramEnd"/>
      <w:r w:rsidRPr="00DA5E92">
        <w:rPr>
          <w:rFonts w:eastAsia="標楷體" w:hint="eastAsia"/>
          <w:sz w:val="28"/>
          <w:szCs w:val="20"/>
        </w:rPr>
        <w:t>處生活輔導</w:t>
      </w:r>
      <w:proofErr w:type="gramStart"/>
      <w:r w:rsidRPr="00DA5E92">
        <w:rPr>
          <w:rFonts w:eastAsia="標楷體" w:hint="eastAsia"/>
          <w:sz w:val="28"/>
          <w:szCs w:val="20"/>
        </w:rPr>
        <w:t>組彙辦</w:t>
      </w:r>
      <w:proofErr w:type="gramEnd"/>
      <w:r w:rsidRPr="00DA5E92">
        <w:rPr>
          <w:rFonts w:eastAsia="標楷體" w:hint="eastAsia"/>
          <w:sz w:val="28"/>
          <w:szCs w:val="20"/>
        </w:rPr>
        <w:t>。</w:t>
      </w:r>
    </w:p>
    <w:p w:rsidR="002328F8" w:rsidRPr="001862AE" w:rsidRDefault="002328F8" w:rsidP="002328F8">
      <w:pPr>
        <w:rPr>
          <w:rFonts w:ascii="標楷體" w:eastAsia="標楷體" w:hAnsi="標楷體"/>
        </w:rPr>
      </w:pPr>
      <w:r w:rsidRPr="00DA5E92">
        <w:rPr>
          <w:rFonts w:eastAsia="標楷體" w:hint="eastAsia"/>
          <w:sz w:val="28"/>
          <w:szCs w:val="20"/>
        </w:rPr>
        <w:t>第八條</w:t>
      </w:r>
      <w:r w:rsidRPr="00DA5E92">
        <w:rPr>
          <w:rFonts w:eastAsia="標楷體" w:hint="eastAsia"/>
          <w:sz w:val="28"/>
          <w:szCs w:val="20"/>
        </w:rPr>
        <w:t xml:space="preserve">  </w:t>
      </w:r>
      <w:r>
        <w:rPr>
          <w:rFonts w:eastAsia="標楷體" w:hint="eastAsia"/>
          <w:sz w:val="28"/>
          <w:szCs w:val="20"/>
        </w:rPr>
        <w:t>本辦法經學生事務會議通過，報請校長核定後發布施行，修正時亦同。</w:t>
      </w: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Pr="007A71AB" w:rsidRDefault="002328F8" w:rsidP="002328F8">
      <w:pPr>
        <w:widowControl/>
        <w:rPr>
          <w:rFonts w:ascii="Calibri" w:hAnsi="Calibri"/>
          <w:szCs w:val="22"/>
        </w:rPr>
      </w:pPr>
    </w:p>
    <w:sectPr w:rsidR="002328F8" w:rsidRPr="007A71AB" w:rsidSect="00232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A78"/>
    <w:multiLevelType w:val="hybridMultilevel"/>
    <w:tmpl w:val="9D28A8B2"/>
    <w:lvl w:ilvl="0" w:tplc="DE8E9820">
      <w:start w:val="1"/>
      <w:numFmt w:val="taiwaneseCountingThousand"/>
      <w:lvlText w:val="第%1條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F8"/>
    <w:rsid w:val="002328F8"/>
    <w:rsid w:val="005D04CB"/>
    <w:rsid w:val="006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2013-10-17T08:10:00Z</cp:lastPrinted>
  <dcterms:created xsi:type="dcterms:W3CDTF">2014-03-05T06:30:00Z</dcterms:created>
  <dcterms:modified xsi:type="dcterms:W3CDTF">2014-03-05T06:30:00Z</dcterms:modified>
</cp:coreProperties>
</file>